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83" w:rsidRPr="00583683" w:rsidRDefault="00583683" w:rsidP="0058368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583683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Metodický list k predstaveniu </w:t>
      </w:r>
    </w:p>
    <w:p w:rsidR="00583683" w:rsidRPr="00583683" w:rsidRDefault="00583683" w:rsidP="0058368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sk-SK"/>
        </w:rPr>
      </w:pPr>
      <w:r w:rsidRPr="00583683">
        <w:rPr>
          <w:rFonts w:ascii="Times New Roman" w:hAnsi="Times New Roman" w:cs="Times New Roman"/>
          <w:b/>
          <w:color w:val="FF0000"/>
          <w:sz w:val="32"/>
          <w:szCs w:val="32"/>
          <w:lang w:eastAsia="sk-SK"/>
        </w:rPr>
        <w:t>DANKA A JANKA</w:t>
      </w:r>
    </w:p>
    <w:p w:rsidR="00583683" w:rsidRPr="00583683" w:rsidRDefault="00583683" w:rsidP="00583683">
      <w:pPr>
        <w:pStyle w:val="Bezriadkovania"/>
        <w:jc w:val="center"/>
        <w:rPr>
          <w:rFonts w:ascii="Times New Roman" w:hAnsi="Times New Roman" w:cs="Times New Roman"/>
          <w:b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i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i/>
          <w:sz w:val="20"/>
          <w:szCs w:val="20"/>
          <w:lang w:eastAsia="sk-SK"/>
        </w:rPr>
        <w:t>Podľa knihy Márie Ďuríčkovej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i/>
          <w:sz w:val="20"/>
          <w:szCs w:val="20"/>
          <w:lang w:eastAsia="sk-SK"/>
        </w:rPr>
        <w:t>Pre vekovú kategóriu: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 6 – 10 rokov (1. stupeň ZŠ)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i/>
          <w:sz w:val="20"/>
          <w:szCs w:val="20"/>
          <w:lang w:eastAsia="sk-SK"/>
        </w:rPr>
        <w:t xml:space="preserve">Dĺžka predstavenia: 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>45 minút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i/>
          <w:sz w:val="20"/>
          <w:szCs w:val="20"/>
          <w:lang w:eastAsia="sk-SK"/>
        </w:rPr>
        <w:t>Žáner: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583683">
        <w:rPr>
          <w:rFonts w:ascii="Times New Roman" w:hAnsi="Times New Roman" w:cs="Times New Roman"/>
          <w:sz w:val="20"/>
          <w:szCs w:val="20"/>
          <w:lang w:eastAsia="sk-SK"/>
        </w:rPr>
        <w:t>činoherno</w:t>
      </w:r>
      <w:proofErr w:type="spellEnd"/>
      <w:r w:rsidRPr="00583683">
        <w:rPr>
          <w:rFonts w:ascii="Times New Roman" w:hAnsi="Times New Roman" w:cs="Times New Roman"/>
          <w:sz w:val="20"/>
          <w:szCs w:val="20"/>
          <w:lang w:eastAsia="sk-SK"/>
        </w:rPr>
        <w:t>–bábková inscenácia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 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583683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O predstavení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Dve sestry – Danka a Janka – sú úplne rovnaké. Danka je ako Janka a Janka ako Danka.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Spolu zažívajú rôzne dobrodružstvá: stretnú sa s Človiečikom z budíka, </w:t>
      </w:r>
      <w:proofErr w:type="spellStart"/>
      <w:r w:rsidRPr="00583683">
        <w:rPr>
          <w:rFonts w:ascii="Times New Roman" w:hAnsi="Times New Roman" w:cs="Times New Roman"/>
          <w:sz w:val="20"/>
          <w:szCs w:val="20"/>
          <w:lang w:eastAsia="sk-SK"/>
        </w:rPr>
        <w:t>Gevenduchou</w:t>
      </w:r>
      <w:proofErr w:type="spellEnd"/>
      <w:r w:rsidRPr="00583683">
        <w:rPr>
          <w:rFonts w:ascii="Times New Roman" w:hAnsi="Times New Roman" w:cs="Times New Roman"/>
          <w:sz w:val="20"/>
          <w:szCs w:val="20"/>
          <w:lang w:eastAsia="sk-SK"/>
        </w:rPr>
        <w:t>, medveďom Demeterom a ďalšími rozprávkovými postavami.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Tak, ako aj v literárnej predlohe, predstavenie sa zameriava na vzťah medzi dvojičkami, ich fantáziu, zvedavosť, ale aj na vzťah medzi deťmi a starou mamou – teda vzťah medzi generáciami.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Predstavenie je dramatizáciou pôvodného slovenského diela Márie Ďuríčkovej, ktoré patrí medzi klasiku detskej literatúry.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Cieľom inscenácie je podporiť u detí záujem o čítanie slovenských autorov a objavovanie rozprávkového sveta v bežných veciach.</w:t>
      </w:r>
    </w:p>
    <w:p w:rsid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proofErr w:type="spellStart"/>
      <w:r w:rsidRPr="00583683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Výchovno</w:t>
      </w:r>
      <w:proofErr w:type="spellEnd"/>
      <w:r w:rsidRPr="00583683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–vzdelávacie ciele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Hlavné ciele: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prebúdzať u detí radosť z čítania a literatúry,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rozvíjať fantáziu, empatiu a tvorivé myslenie,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ukázať, že každý problém sa dá vyriešiť rozumom a láskavosťou,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podnietiť deti k rozprávaniu o svojich súrodeneckých vzťahoch,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nadviazať na čítankové texty a povinné čítanie na 1. stupni ZŠ.</w:t>
      </w:r>
    </w:p>
    <w:p w:rsid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Tematické okruhy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Slovenská literatúra – Mária Ďuríčková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Vzťahy v rodine, medzi súrodencami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Rozlišovanie dobra a</w:t>
      </w:r>
      <w:r>
        <w:rPr>
          <w:rFonts w:ascii="Times New Roman" w:hAnsi="Times New Roman" w:cs="Times New Roman"/>
          <w:sz w:val="20"/>
          <w:szCs w:val="20"/>
          <w:lang w:eastAsia="sk-SK"/>
        </w:rPr>
        <w:t> 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>zla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Fantázia a detský svet</w:t>
      </w:r>
    </w:p>
    <w:p w:rsid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Hodnota priateľstva, pravdy a</w:t>
      </w:r>
      <w:r>
        <w:rPr>
          <w:rFonts w:ascii="Times New Roman" w:hAnsi="Times New Roman" w:cs="Times New Roman"/>
          <w:sz w:val="20"/>
          <w:szCs w:val="20"/>
          <w:lang w:eastAsia="sk-SK"/>
        </w:rPr>
        <w:t> 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>pomoci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Použité divadelné prostriedky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kombinácia bábkového a činoherného divadla,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živo hrané postavy sa prelínajú s bábkovými výstupmi,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magický realizmus – premena bežných predmetov na rozprávkové bytosti,</w:t>
      </w:r>
    </w:p>
    <w:p w:rsidR="00583683" w:rsidRPr="00583683" w:rsidRDefault="00583683" w:rsidP="00583683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hudobné motívy a pesničky podporujú atmosféru jednotlivých scén.</w:t>
      </w:r>
    </w:p>
    <w:p w:rsid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583683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Metodické odporúčania pre učiteľov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Pred predstavením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>: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Porozprávajte sa s deťmi o tom, čo znamená mať súrodenca – výhody, nevýhody, vtipné situácie.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Ukážte deťom knižnú obálku knihy M. Ďuríčkovej „Danka a Janka“ a prečítajte krátky úryvok.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Spýtajte sa detí: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br/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Kto je ich obľúbená postava z rozprávok?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Čo by robili, keby ožil budík, lyžica alebo medveď zo skrine?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Po predstavení: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Diskusia: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br/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Čo sa Dankinmu nosu stalo, keď klamala?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Ako sa Danka a Janka navzájom podporujú?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Ktorá postava bola najzábavnejšia / najtajomnejšia?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Aké poučenie si deti z rozprávky odniesli?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lastRenderedPageBreak/>
        <w:t>Tvorivá aktivita:</w:t>
      </w: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br/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Nakresli Danku a Janku tak, ako si ich predstavuješ.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Vymysli nové dobrodružstvo pre dve sestry.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Starší žiaci môžu napísať krátky list starej mame – ako by jej poďakovali za pomoc alebo rozprávku.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583683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Posolstvo predstavenia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Každý z nás je jedinečný, aj keď sa môže zdať, že sme rovnakí.</w:t>
      </w:r>
      <w:r>
        <w:rPr>
          <w:rFonts w:ascii="Times New Roman" w:hAnsi="Times New Roman" w:cs="Times New Roman"/>
          <w:sz w:val="20"/>
          <w:szCs w:val="20"/>
          <w:lang w:eastAsia="sk-SK"/>
        </w:rPr>
        <w:t xml:space="preserve"> </w:t>
      </w: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Dôležité je mať dobré srdce, vedieť odpúšťať a </w:t>
      </w:r>
      <w:proofErr w:type="spellStart"/>
      <w:r w:rsidRPr="00583683">
        <w:rPr>
          <w:rFonts w:ascii="Times New Roman" w:hAnsi="Times New Roman" w:cs="Times New Roman"/>
          <w:sz w:val="20"/>
          <w:szCs w:val="20"/>
          <w:lang w:eastAsia="sk-SK"/>
        </w:rPr>
        <w:t>pomáhať.A</w:t>
      </w:r>
      <w:proofErr w:type="spellEnd"/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 rozprávky – tie nám pomáhajú vidieť svet s fantáziou, hravosťou a láskou.</w:t>
      </w:r>
    </w:p>
    <w:p w:rsid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Prepojenie s učivom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Slovenský jazyk a literatúra: čítanie s porozumením, rozprávkový žáner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Etická výchova: vzťahy v rodine, pravda a lož, empatia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Výtvarná výchova: kresba postáv, prostredia rozprávky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Hudobná výchova: </w:t>
      </w:r>
      <w:proofErr w:type="spellStart"/>
      <w:r w:rsidRPr="00583683">
        <w:rPr>
          <w:rFonts w:ascii="Times New Roman" w:hAnsi="Times New Roman" w:cs="Times New Roman"/>
          <w:sz w:val="20"/>
          <w:szCs w:val="20"/>
          <w:lang w:eastAsia="sk-SK"/>
        </w:rPr>
        <w:t>rytmizácia</w:t>
      </w:r>
      <w:proofErr w:type="spellEnd"/>
      <w:r w:rsidRPr="00583683">
        <w:rPr>
          <w:rFonts w:ascii="Times New Roman" w:hAnsi="Times New Roman" w:cs="Times New Roman"/>
          <w:sz w:val="20"/>
          <w:szCs w:val="20"/>
          <w:lang w:eastAsia="sk-SK"/>
        </w:rPr>
        <w:t>, tvorba piesne pre Danka a Janku</w:t>
      </w:r>
    </w:p>
    <w:p w:rsid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b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b/>
          <w:sz w:val="20"/>
          <w:szCs w:val="20"/>
          <w:lang w:eastAsia="sk-SK"/>
        </w:rPr>
        <w:t>Odporúčaná literatúra</w:t>
      </w:r>
      <w:bookmarkStart w:id="0" w:name="_GoBack"/>
      <w:bookmarkEnd w:id="0"/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Mária Ďuríčková: Danka a Janka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>Mária Ďuríčková: Zlatá brána</w:t>
      </w:r>
    </w:p>
    <w:p w:rsidR="00583683" w:rsidRPr="00583683" w:rsidRDefault="00583683" w:rsidP="00583683">
      <w:pPr>
        <w:pStyle w:val="Bezriadkovania"/>
        <w:rPr>
          <w:rFonts w:ascii="Times New Roman" w:hAnsi="Times New Roman" w:cs="Times New Roman"/>
          <w:sz w:val="20"/>
          <w:szCs w:val="20"/>
          <w:lang w:eastAsia="sk-SK"/>
        </w:rPr>
      </w:pPr>
      <w:r w:rsidRPr="00583683">
        <w:rPr>
          <w:rFonts w:ascii="Times New Roman" w:hAnsi="Times New Roman" w:cs="Times New Roman"/>
          <w:sz w:val="20"/>
          <w:szCs w:val="20"/>
          <w:lang w:eastAsia="sk-SK"/>
        </w:rPr>
        <w:t xml:space="preserve">Ján </w:t>
      </w:r>
      <w:proofErr w:type="spellStart"/>
      <w:r w:rsidRPr="00583683">
        <w:rPr>
          <w:rFonts w:ascii="Times New Roman" w:hAnsi="Times New Roman" w:cs="Times New Roman"/>
          <w:sz w:val="20"/>
          <w:szCs w:val="20"/>
          <w:lang w:eastAsia="sk-SK"/>
        </w:rPr>
        <w:t>Uličiansky</w:t>
      </w:r>
      <w:proofErr w:type="spellEnd"/>
      <w:r w:rsidRPr="00583683">
        <w:rPr>
          <w:rFonts w:ascii="Times New Roman" w:hAnsi="Times New Roman" w:cs="Times New Roman"/>
          <w:sz w:val="20"/>
          <w:szCs w:val="20"/>
          <w:lang w:eastAsia="sk-SK"/>
        </w:rPr>
        <w:t>: Rozprávky z dvora – moderné slovenské rozprávky</w:t>
      </w:r>
    </w:p>
    <w:p w:rsidR="00B25103" w:rsidRDefault="00B25103"/>
    <w:sectPr w:rsidR="00B2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F6805"/>
    <w:multiLevelType w:val="multilevel"/>
    <w:tmpl w:val="B87A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B5194"/>
    <w:multiLevelType w:val="multilevel"/>
    <w:tmpl w:val="CCB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C0C0F"/>
    <w:multiLevelType w:val="multilevel"/>
    <w:tmpl w:val="7BDC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447E4"/>
    <w:multiLevelType w:val="multilevel"/>
    <w:tmpl w:val="8820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95B9D"/>
    <w:multiLevelType w:val="multilevel"/>
    <w:tmpl w:val="DEA2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54667"/>
    <w:multiLevelType w:val="hybridMultilevel"/>
    <w:tmpl w:val="CFEAFB80"/>
    <w:lvl w:ilvl="0" w:tplc="3708A47C">
      <w:start w:val="23"/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66870F8B"/>
    <w:multiLevelType w:val="multilevel"/>
    <w:tmpl w:val="0C4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F4016"/>
    <w:multiLevelType w:val="multilevel"/>
    <w:tmpl w:val="AA6C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83"/>
    <w:rsid w:val="00583683"/>
    <w:rsid w:val="00B2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657A3-A2E1-49B0-A4D1-60FF48F5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83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83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2025-10-11T19:29:00Z</dcterms:created>
  <dcterms:modified xsi:type="dcterms:W3CDTF">2025-10-11T19:40:00Z</dcterms:modified>
</cp:coreProperties>
</file>