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6A" w:rsidRPr="0047176A" w:rsidRDefault="0047176A" w:rsidP="0047176A">
      <w:pPr>
        <w:pStyle w:val="Normlnywebov"/>
        <w:shd w:val="clear" w:color="auto" w:fill="FFFFFF"/>
        <w:spacing w:before="0" w:beforeAutospacing="0" w:after="0" w:afterAutospacing="0"/>
        <w:rPr>
          <w:b/>
          <w:bCs/>
          <w:color w:val="111111"/>
          <w:sz w:val="39"/>
          <w:szCs w:val="39"/>
        </w:rPr>
      </w:pPr>
      <w:r w:rsidRPr="0047176A">
        <w:rPr>
          <w:b/>
          <w:bCs/>
          <w:color w:val="222222"/>
          <w:sz w:val="27"/>
          <w:szCs w:val="27"/>
        </w:rPr>
        <w:t> </w:t>
      </w:r>
      <w:r w:rsidRPr="0047176A">
        <w:rPr>
          <w:b/>
          <w:bCs/>
          <w:color w:val="111111"/>
          <w:sz w:val="39"/>
          <w:szCs w:val="39"/>
        </w:rPr>
        <w:t>Metodický lis</w:t>
      </w:r>
      <w:r w:rsidRPr="0047176A">
        <w:rPr>
          <w:b/>
          <w:bCs/>
          <w:color w:val="111111"/>
          <w:sz w:val="39"/>
          <w:szCs w:val="39"/>
        </w:rPr>
        <w:t>t pre pedagógov ku predstaveniu</w:t>
      </w:r>
    </w:p>
    <w:p w:rsidR="0047176A" w:rsidRPr="0047176A" w:rsidRDefault="0047176A" w:rsidP="0047176A">
      <w:pPr>
        <w:pStyle w:val="Normlnywebov"/>
        <w:shd w:val="clear" w:color="auto" w:fill="FFFFFF"/>
        <w:spacing w:before="0" w:beforeAutospacing="0" w:after="0" w:afterAutospacing="0"/>
        <w:rPr>
          <w:color w:val="111111"/>
          <w:sz w:val="39"/>
          <w:szCs w:val="39"/>
        </w:rPr>
      </w:pPr>
      <w:r w:rsidRPr="0047176A">
        <w:rPr>
          <w:b/>
          <w:bCs/>
          <w:color w:val="111111"/>
          <w:sz w:val="39"/>
          <w:szCs w:val="39"/>
        </w:rPr>
        <w:t>„</w:t>
      </w:r>
      <w:r w:rsidRPr="0047176A">
        <w:rPr>
          <w:b/>
          <w:bCs/>
          <w:color w:val="111111"/>
          <w:sz w:val="39"/>
          <w:szCs w:val="39"/>
        </w:rPr>
        <w:t xml:space="preserve"> Okolo sveta za 80 dní </w:t>
      </w:r>
      <w:r w:rsidRPr="0047176A">
        <w:rPr>
          <w:b/>
          <w:bCs/>
          <w:color w:val="111111"/>
          <w:sz w:val="39"/>
          <w:szCs w:val="39"/>
        </w:rPr>
        <w:t>“</w:t>
      </w:r>
    </w:p>
    <w:p w:rsidR="0047176A" w:rsidRPr="0047176A" w:rsidRDefault="0047176A" w:rsidP="0047176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sk-SK"/>
        </w:rPr>
      </w:pPr>
    </w:p>
    <w:p w:rsidR="0047176A" w:rsidRPr="0047176A" w:rsidRDefault="0047176A" w:rsidP="0047176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Cieľová skupina</w:t>
      </w: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: žiaci 2. stupňa ZŠ (11–15 rokov)</w:t>
      </w:r>
    </w:p>
    <w:p w:rsidR="0047176A" w:rsidRPr="0047176A" w:rsidRDefault="0047176A" w:rsidP="0047176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Dĺžka predstavenia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: cca </w:t>
      </w: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60 minút</w:t>
      </w:r>
    </w:p>
    <w:p w:rsidR="0047176A" w:rsidRPr="0047176A" w:rsidRDefault="0047176A" w:rsidP="0047176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Forma:</w:t>
      </w: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kombinácia činohry, tieňohry, videoprojekcie a masiek</w:t>
      </w:r>
    </w:p>
    <w:p w:rsidR="0047176A" w:rsidRPr="0047176A" w:rsidRDefault="0047176A" w:rsidP="0047176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Žáner:</w:t>
      </w: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dobrodružná literárna adaptácia s </w:t>
      </w:r>
      <w:proofErr w:type="spellStart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edukatívnymi</w:t>
      </w:r>
      <w:proofErr w:type="spellEnd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prvkami</w:t>
      </w:r>
    </w:p>
    <w:p w:rsidR="0047176A" w:rsidRPr="0047176A" w:rsidRDefault="0047176A" w:rsidP="0047176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47176A" w:rsidRPr="0047176A" w:rsidRDefault="0047176A" w:rsidP="00471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sk-SK"/>
        </w:rPr>
      </w:pPr>
    </w:p>
    <w:p w:rsidR="0047176A" w:rsidRPr="0047176A" w:rsidRDefault="0047176A" w:rsidP="0047176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VÝCHOVNO-VZDELÁVACIE CIELE:</w:t>
      </w:r>
    </w:p>
    <w:p w:rsidR="0047176A" w:rsidRPr="0047176A" w:rsidRDefault="0047176A" w:rsidP="0047176A">
      <w:pPr>
        <w:shd w:val="clear" w:color="auto" w:fill="FFFFFF"/>
        <w:spacing w:after="23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Slovenský jazyk a literatúra:</w:t>
      </w:r>
    </w:p>
    <w:p w:rsidR="0047176A" w:rsidRPr="0047176A" w:rsidRDefault="0047176A" w:rsidP="0047176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Zážitkové zoznámenie so svetovou literatúrou (</w:t>
      </w:r>
      <w:proofErr w:type="spellStart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Jules</w:t>
      </w:r>
      <w:proofErr w:type="spellEnd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Verne)</w:t>
      </w:r>
    </w:p>
    <w:p w:rsidR="0047176A" w:rsidRPr="0047176A" w:rsidRDefault="0047176A" w:rsidP="0047176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Porozumenie literárnemu príbehu, jeho štruktúre a postavám</w:t>
      </w:r>
    </w:p>
    <w:p w:rsidR="0047176A" w:rsidRPr="0047176A" w:rsidRDefault="0047176A" w:rsidP="0047176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Rozvoj čitateľskej gramotnosti prostredníctvom dramatizácie klasického diela</w:t>
      </w:r>
    </w:p>
    <w:p w:rsidR="0047176A" w:rsidRPr="0047176A" w:rsidRDefault="0047176A" w:rsidP="0047176A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Práca s motívom cesty, dobrodružstva a premeny postavy</w:t>
      </w:r>
    </w:p>
    <w:p w:rsidR="0047176A" w:rsidRPr="0047176A" w:rsidRDefault="0047176A" w:rsidP="0047176A">
      <w:pPr>
        <w:shd w:val="clear" w:color="auto" w:fill="FFFFFF"/>
        <w:spacing w:after="23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Dejepis a geografia:</w:t>
      </w:r>
    </w:p>
    <w:p w:rsidR="0047176A" w:rsidRPr="0047176A" w:rsidRDefault="0047176A" w:rsidP="0047176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Uvedomenie si, ako vyzeral svet v 19. storočí – možnosti dopravy, technológie, koloniálny svet</w:t>
      </w:r>
    </w:p>
    <w:p w:rsidR="0047176A" w:rsidRPr="0047176A" w:rsidRDefault="0047176A" w:rsidP="0047176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Vysvetlenie rozdielov v možnostiach cestovania v minulosti a dnes</w:t>
      </w:r>
    </w:p>
    <w:p w:rsidR="0047176A" w:rsidRPr="0047176A" w:rsidRDefault="0047176A" w:rsidP="0047176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Poznanie základnej mapy sveta – kontinenty, trasy (napr. cez Suez, Indiu, Hongkong, Ameriku)</w:t>
      </w:r>
    </w:p>
    <w:p w:rsidR="0047176A" w:rsidRPr="0047176A" w:rsidRDefault="0047176A" w:rsidP="0047176A">
      <w:pPr>
        <w:numPr>
          <w:ilvl w:val="0"/>
          <w:numId w:val="2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Kontrast medzi „expanziou Západu“ a kultúrami iných krajín</w:t>
      </w:r>
    </w:p>
    <w:p w:rsidR="0047176A" w:rsidRPr="0047176A" w:rsidRDefault="0047176A" w:rsidP="0047176A">
      <w:pPr>
        <w:shd w:val="clear" w:color="auto" w:fill="FFFFFF"/>
        <w:spacing w:after="239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Občianska náuka / Etická výchova / Psychológia:</w:t>
      </w:r>
    </w:p>
    <w:p w:rsidR="0047176A" w:rsidRPr="0047176A" w:rsidRDefault="0047176A" w:rsidP="0047176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Prekonávanie prekážok ako súčasť osobnostného rastu</w:t>
      </w:r>
    </w:p>
    <w:p w:rsidR="0047176A" w:rsidRPr="0047176A" w:rsidRDefault="0047176A" w:rsidP="0047176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Odvaha vystúpiť zo svojej komfortnej zóny a objavovať neznáme</w:t>
      </w:r>
    </w:p>
    <w:p w:rsidR="0047176A" w:rsidRPr="0047176A" w:rsidRDefault="0047176A" w:rsidP="0047176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Kultúrna rôznorodosť – porozumenie iným zvykom a hodnotám</w:t>
      </w:r>
    </w:p>
    <w:p w:rsidR="0047176A" w:rsidRPr="0047176A" w:rsidRDefault="0047176A" w:rsidP="0047176A">
      <w:pPr>
        <w:numPr>
          <w:ilvl w:val="0"/>
          <w:numId w:val="3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Kritické myslenie – čo je skutočné dobrodružstvo?</w:t>
      </w:r>
    </w:p>
    <w:p w:rsidR="0047176A" w:rsidRPr="0047176A" w:rsidRDefault="0047176A" w:rsidP="0047176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TÉMY NA DISKUSIU PO PREDSTAVENÍ</w:t>
      </w:r>
    </w:p>
    <w:p w:rsidR="0047176A" w:rsidRPr="0047176A" w:rsidRDefault="0047176A" w:rsidP="0047176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Aký je rozdiel medzi cestovaním v 19. storočí a dnes?</w:t>
      </w:r>
    </w:p>
    <w:p w:rsidR="0047176A" w:rsidRPr="0047176A" w:rsidRDefault="0047176A" w:rsidP="0047176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Čo by ste spravili, keby ste mali 80 dní na cestu okolo sveta?</w:t>
      </w:r>
    </w:p>
    <w:p w:rsidR="0047176A" w:rsidRPr="0047176A" w:rsidRDefault="0047176A" w:rsidP="0047176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Prečo ľudia cestujú? Kvôli čomu sa oplatí objavovať svet?</w:t>
      </w:r>
    </w:p>
    <w:p w:rsidR="0047176A" w:rsidRPr="0047176A" w:rsidRDefault="0047176A" w:rsidP="0047176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lastRenderedPageBreak/>
        <w:t>Čo je odvaha? A kto v príbehu ju najviac prejavil?</w:t>
      </w:r>
    </w:p>
    <w:p w:rsidR="0047176A" w:rsidRPr="0047176A" w:rsidRDefault="0047176A" w:rsidP="0047176A">
      <w:pPr>
        <w:numPr>
          <w:ilvl w:val="0"/>
          <w:numId w:val="4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Aké prekážky hrdinovia museli prekonať – a ako by sme reagovali my?</w:t>
      </w:r>
    </w:p>
    <w:p w:rsidR="0047176A" w:rsidRPr="0047176A" w:rsidRDefault="0047176A" w:rsidP="0047176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NÁMETY NA TVORIVÉ ÚLOHY:</w:t>
      </w:r>
    </w:p>
    <w:p w:rsidR="0047176A" w:rsidRPr="0047176A" w:rsidRDefault="0047176A" w:rsidP="0047176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Nakresli mapu cesty </w:t>
      </w:r>
      <w:proofErr w:type="spellStart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Phileasa</w:t>
      </w:r>
      <w:proofErr w:type="spellEnd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</w:t>
      </w:r>
      <w:proofErr w:type="spellStart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Fogga</w:t>
      </w:r>
      <w:proofErr w:type="spellEnd"/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 a označ jednotlivé zastávky.</w:t>
      </w:r>
    </w:p>
    <w:p w:rsidR="0047176A" w:rsidRPr="0047176A" w:rsidRDefault="0047176A" w:rsidP="0047176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Vytvor vlastný itinerár: Kam by si cestoval ty, keby si mal 80 dní a neobmedzený rozpočet?</w:t>
      </w:r>
    </w:p>
    <w:p w:rsidR="0047176A" w:rsidRPr="0047176A" w:rsidRDefault="0047176A" w:rsidP="0047176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Napíš krátky cestovateľský denník z jednej z krajín, ktoré hrdinovia navštívili.</w:t>
      </w:r>
    </w:p>
    <w:p w:rsidR="0047176A" w:rsidRPr="0047176A" w:rsidRDefault="0047176A" w:rsidP="0047176A">
      <w:pPr>
        <w:numPr>
          <w:ilvl w:val="0"/>
          <w:numId w:val="5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Navrhni plagát alebo vstupenku na historickú parnú loď, vlak alebo balón.</w:t>
      </w:r>
    </w:p>
    <w:p w:rsidR="0047176A" w:rsidRPr="0047176A" w:rsidRDefault="0047176A" w:rsidP="0047176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717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 UČIVÁ, KTORÉ MÔŽETE PREPOJIŤ S PREDSTAVENÍM: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975"/>
      </w:tblGrid>
      <w:tr w:rsidR="0047176A" w:rsidRPr="0047176A" w:rsidTr="0047176A">
        <w:trPr>
          <w:tblCellSpacing w:w="0" w:type="dxa"/>
        </w:trPr>
        <w:tc>
          <w:tcPr>
            <w:tcW w:w="14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4717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Predmet</w:t>
            </w:r>
          </w:p>
        </w:tc>
        <w:tc>
          <w:tcPr>
            <w:tcW w:w="29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Uč</w:t>
            </w:r>
            <w:r w:rsidRPr="004717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ivo</w:t>
            </w:r>
          </w:p>
        </w:tc>
      </w:tr>
      <w:tr w:rsidR="0047176A" w:rsidRPr="0047176A" w:rsidTr="0047176A">
        <w:trPr>
          <w:tblCellSpacing w:w="0" w:type="dxa"/>
        </w:trPr>
        <w:tc>
          <w:tcPr>
            <w:tcW w:w="14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Literatú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ra</w:t>
            </w:r>
          </w:p>
        </w:tc>
        <w:tc>
          <w:tcPr>
            <w:tcW w:w="29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Dobrodružný romá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n, postavy a dej</w:t>
            </w:r>
          </w:p>
        </w:tc>
        <w:bookmarkStart w:id="0" w:name="_GoBack"/>
        <w:bookmarkEnd w:id="0"/>
      </w:tr>
      <w:tr w:rsidR="0047176A" w:rsidRPr="0047176A" w:rsidTr="0047176A">
        <w:trPr>
          <w:tblCellSpacing w:w="0" w:type="dxa"/>
        </w:trPr>
        <w:tc>
          <w:tcPr>
            <w:tcW w:w="14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Dejepis</w:t>
            </w:r>
          </w:p>
        </w:tc>
        <w:tc>
          <w:tcPr>
            <w:tcW w:w="29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Priemyselná revolúcia, 19. storoč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ie</w:t>
            </w:r>
          </w:p>
        </w:tc>
      </w:tr>
      <w:tr w:rsidR="0047176A" w:rsidRPr="0047176A" w:rsidTr="0047176A">
        <w:trPr>
          <w:tblCellSpacing w:w="0" w:type="dxa"/>
        </w:trPr>
        <w:tc>
          <w:tcPr>
            <w:tcW w:w="14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Geografia</w:t>
            </w:r>
          </w:p>
        </w:tc>
        <w:tc>
          <w:tcPr>
            <w:tcW w:w="29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Svetadiely, hlavné mestá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¡, trasy</w:t>
            </w:r>
          </w:p>
        </w:tc>
      </w:tr>
      <w:tr w:rsidR="0047176A" w:rsidRPr="0047176A" w:rsidTr="0047176A">
        <w:trPr>
          <w:tblCellSpacing w:w="0" w:type="dxa"/>
        </w:trPr>
        <w:tc>
          <w:tcPr>
            <w:tcW w:w="14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Psycholó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gia</w:t>
            </w:r>
          </w:p>
        </w:tc>
        <w:tc>
          <w:tcPr>
            <w:tcW w:w="29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Sebadôvera, odvaha, osobný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rast</w:t>
            </w:r>
          </w:p>
        </w:tc>
      </w:tr>
      <w:tr w:rsidR="0047176A" w:rsidRPr="0047176A" w:rsidTr="0047176A">
        <w:trPr>
          <w:tblCellSpacing w:w="0" w:type="dxa"/>
        </w:trPr>
        <w:tc>
          <w:tcPr>
            <w:tcW w:w="14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Etická vý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chova</w:t>
            </w:r>
          </w:p>
        </w:tc>
        <w:tc>
          <w:tcPr>
            <w:tcW w:w="29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76A" w:rsidRPr="0047176A" w:rsidRDefault="0047176A" w:rsidP="0047176A">
            <w:pPr>
              <w:spacing w:after="180" w:line="240" w:lineRule="auto"/>
              <w:ind w:left="8" w:right="8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Empatia, rešpekt, kultú</w:t>
            </w:r>
            <w:r w:rsidRPr="0047176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rne rozdiely</w:t>
            </w:r>
          </w:p>
        </w:tc>
      </w:tr>
    </w:tbl>
    <w:p w:rsidR="001F610B" w:rsidRPr="0047176A" w:rsidRDefault="001F610B">
      <w:pPr>
        <w:rPr>
          <w:rFonts w:ascii="Times New Roman" w:hAnsi="Times New Roman" w:cs="Times New Roman"/>
          <w:sz w:val="24"/>
          <w:szCs w:val="24"/>
        </w:rPr>
      </w:pPr>
    </w:p>
    <w:sectPr w:rsidR="001F610B" w:rsidRPr="0047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2338A"/>
    <w:multiLevelType w:val="multilevel"/>
    <w:tmpl w:val="C530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E4C79"/>
    <w:multiLevelType w:val="multilevel"/>
    <w:tmpl w:val="FB4A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714DA"/>
    <w:multiLevelType w:val="multilevel"/>
    <w:tmpl w:val="6220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35791"/>
    <w:multiLevelType w:val="multilevel"/>
    <w:tmpl w:val="54D8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88637C"/>
    <w:multiLevelType w:val="multilevel"/>
    <w:tmpl w:val="B8A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6A"/>
    <w:rsid w:val="001F610B"/>
    <w:rsid w:val="0047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2FA16-015C-4110-9A7C-93BD9A14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471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2025-08-07T10:48:00Z</dcterms:created>
  <dcterms:modified xsi:type="dcterms:W3CDTF">2025-08-07T10:57:00Z</dcterms:modified>
</cp:coreProperties>
</file>